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C54F7" w14:textId="38854C49" w:rsidR="002F6D25" w:rsidRPr="002F6D25" w:rsidRDefault="002F6D25" w:rsidP="002F6D25">
      <w:pPr>
        <w:jc w:val="center"/>
        <w:rPr>
          <w:rFonts w:ascii="Times New Roman" w:hAnsi="Times New Roman" w:cs="Times New Roman"/>
          <w:b/>
          <w:bCs/>
          <w:sz w:val="28"/>
          <w:szCs w:val="28"/>
        </w:rPr>
      </w:pPr>
      <w:r w:rsidRPr="002F6D25">
        <w:rPr>
          <w:rFonts w:ascii="Times New Roman" w:hAnsi="Times New Roman" w:cs="Times New Roman"/>
          <w:b/>
          <w:bCs/>
          <w:sz w:val="28"/>
          <w:szCs w:val="28"/>
        </w:rPr>
        <w:t>EIT HEALTH INNOSTARS – ILEX INTERNATIONAL INNOVATION CO</w:t>
      </w:r>
      <w:r>
        <w:rPr>
          <w:rFonts w:ascii="Times New Roman" w:hAnsi="Times New Roman" w:cs="Times New Roman"/>
          <w:b/>
          <w:bCs/>
          <w:sz w:val="28"/>
          <w:szCs w:val="28"/>
        </w:rPr>
        <w:t>NTEST</w:t>
      </w:r>
    </w:p>
    <w:p w14:paraId="04146CE3" w14:textId="6CCC59FE" w:rsidR="002F6D25" w:rsidRPr="002F6D25" w:rsidRDefault="002F6D25" w:rsidP="002F6D25">
      <w:pPr>
        <w:jc w:val="center"/>
        <w:rPr>
          <w:rFonts w:ascii="Times New Roman" w:hAnsi="Times New Roman" w:cs="Times New Roman"/>
          <w:b/>
          <w:bCs/>
          <w:sz w:val="28"/>
          <w:szCs w:val="28"/>
        </w:rPr>
      </w:pPr>
      <w:r w:rsidRPr="002F6D25">
        <w:rPr>
          <w:rFonts w:ascii="Times New Roman" w:hAnsi="Times New Roman" w:cs="Times New Roman"/>
          <w:b/>
          <w:bCs/>
          <w:sz w:val="28"/>
          <w:szCs w:val="28"/>
        </w:rPr>
        <w:t>ONEPAGER</w:t>
      </w:r>
    </w:p>
    <w:p w14:paraId="1EA1FC56" w14:textId="6D3255AA" w:rsidR="002F6D25" w:rsidRPr="002F6D25" w:rsidRDefault="002F6D25" w:rsidP="002F6D25">
      <w:pPr>
        <w:jc w:val="both"/>
        <w:rPr>
          <w:rFonts w:ascii="Times New Roman" w:hAnsi="Times New Roman" w:cs="Times New Roman"/>
          <w:sz w:val="28"/>
          <w:szCs w:val="28"/>
        </w:rPr>
      </w:pPr>
      <w:r w:rsidRPr="002F6D25">
        <w:rPr>
          <w:rFonts w:ascii="Times New Roman" w:hAnsi="Times New Roman" w:cs="Times New Roman"/>
          <w:b/>
          <w:bCs/>
          <w:sz w:val="28"/>
          <w:szCs w:val="28"/>
        </w:rPr>
        <w:t>Project name:</w:t>
      </w:r>
      <w:r w:rsidRPr="002F6D25">
        <w:rPr>
          <w:rFonts w:ascii="Times New Roman" w:hAnsi="Times New Roman" w:cs="Times New Roman"/>
          <w:sz w:val="28"/>
          <w:szCs w:val="28"/>
        </w:rPr>
        <w:t xml:space="preserve"> Digitized and </w:t>
      </w:r>
      <w:r>
        <w:rPr>
          <w:rFonts w:ascii="Times New Roman" w:hAnsi="Times New Roman" w:cs="Times New Roman"/>
          <w:sz w:val="28"/>
          <w:szCs w:val="28"/>
        </w:rPr>
        <w:t>A</w:t>
      </w:r>
      <w:r w:rsidRPr="002F6D25">
        <w:rPr>
          <w:rFonts w:ascii="Times New Roman" w:hAnsi="Times New Roman" w:cs="Times New Roman"/>
          <w:sz w:val="28"/>
          <w:szCs w:val="28"/>
        </w:rPr>
        <w:t xml:space="preserve">rtificial </w:t>
      </w:r>
      <w:r>
        <w:rPr>
          <w:rFonts w:ascii="Times New Roman" w:hAnsi="Times New Roman" w:cs="Times New Roman"/>
          <w:sz w:val="28"/>
          <w:szCs w:val="28"/>
        </w:rPr>
        <w:t>I</w:t>
      </w:r>
      <w:r w:rsidRPr="002F6D25">
        <w:rPr>
          <w:rFonts w:ascii="Times New Roman" w:hAnsi="Times New Roman" w:cs="Times New Roman"/>
          <w:sz w:val="28"/>
          <w:szCs w:val="28"/>
        </w:rPr>
        <w:t>ntelligence-controlled drone technology in geographical areas infected with epidemics, for the acute care of those infected with the epidemic, and for the protection of medical personnel</w:t>
      </w:r>
    </w:p>
    <w:p w14:paraId="475A27BD" w14:textId="77777777" w:rsidR="002F6D25" w:rsidRPr="002F6D25" w:rsidRDefault="002F6D25" w:rsidP="002F6D25">
      <w:pPr>
        <w:rPr>
          <w:rFonts w:ascii="Times New Roman" w:hAnsi="Times New Roman" w:cs="Times New Roman"/>
          <w:sz w:val="28"/>
          <w:szCs w:val="28"/>
        </w:rPr>
      </w:pPr>
      <w:r w:rsidRPr="002F6D25">
        <w:rPr>
          <w:rFonts w:ascii="Times New Roman" w:hAnsi="Times New Roman" w:cs="Times New Roman"/>
          <w:b/>
          <w:bCs/>
          <w:sz w:val="28"/>
          <w:szCs w:val="28"/>
        </w:rPr>
        <w:t>Methodology:</w:t>
      </w:r>
      <w:r w:rsidRPr="002F6D25">
        <w:rPr>
          <w:rFonts w:ascii="Times New Roman" w:hAnsi="Times New Roman" w:cs="Times New Roman"/>
          <w:sz w:val="28"/>
          <w:szCs w:val="28"/>
        </w:rPr>
        <w:t xml:space="preserve"> Digitization</w:t>
      </w:r>
    </w:p>
    <w:p w14:paraId="68B355D9" w14:textId="7CE63271" w:rsidR="002F6D25" w:rsidRPr="002F6D25" w:rsidRDefault="002F6D25" w:rsidP="002F6D25">
      <w:pPr>
        <w:rPr>
          <w:rFonts w:ascii="Times New Roman" w:hAnsi="Times New Roman" w:cs="Times New Roman"/>
          <w:sz w:val="28"/>
          <w:szCs w:val="28"/>
        </w:rPr>
      </w:pPr>
      <w:r w:rsidRPr="002F6D25">
        <w:rPr>
          <w:rFonts w:ascii="Times New Roman" w:hAnsi="Times New Roman" w:cs="Times New Roman"/>
          <w:b/>
          <w:bCs/>
          <w:sz w:val="28"/>
          <w:szCs w:val="28"/>
        </w:rPr>
        <w:t>The goal of the innovation</w:t>
      </w:r>
      <w:r w:rsidRPr="002F6D25">
        <w:rPr>
          <w:rFonts w:ascii="Times New Roman" w:hAnsi="Times New Roman" w:cs="Times New Roman"/>
          <w:sz w:val="28"/>
          <w:szCs w:val="28"/>
        </w:rPr>
        <w:t xml:space="preserve">: </w:t>
      </w:r>
      <w:r>
        <w:rPr>
          <w:rFonts w:ascii="Times New Roman" w:hAnsi="Times New Roman" w:cs="Times New Roman"/>
          <w:sz w:val="28"/>
          <w:szCs w:val="28"/>
        </w:rPr>
        <w:t>S</w:t>
      </w:r>
      <w:r w:rsidRPr="002F6D25">
        <w:rPr>
          <w:rFonts w:ascii="Times New Roman" w:hAnsi="Times New Roman" w:cs="Times New Roman"/>
          <w:sz w:val="28"/>
          <w:szCs w:val="28"/>
        </w:rPr>
        <w:t>ustainability of the health industry</w:t>
      </w:r>
    </w:p>
    <w:p w14:paraId="42F15E04" w14:textId="3FD8AD68" w:rsidR="002F6D25" w:rsidRPr="002F6D25" w:rsidRDefault="002F6D25" w:rsidP="002F6D25">
      <w:pPr>
        <w:rPr>
          <w:rFonts w:ascii="Times New Roman" w:hAnsi="Times New Roman" w:cs="Times New Roman"/>
          <w:sz w:val="28"/>
          <w:szCs w:val="28"/>
        </w:rPr>
      </w:pPr>
      <w:r w:rsidRPr="002F6D25">
        <w:rPr>
          <w:rFonts w:ascii="Times New Roman" w:hAnsi="Times New Roman" w:cs="Times New Roman"/>
          <w:b/>
          <w:bCs/>
          <w:sz w:val="28"/>
          <w:szCs w:val="28"/>
        </w:rPr>
        <w:t>Project manager:</w:t>
      </w:r>
      <w:r w:rsidRPr="002F6D25">
        <w:rPr>
          <w:rFonts w:ascii="Times New Roman" w:hAnsi="Times New Roman" w:cs="Times New Roman"/>
          <w:sz w:val="28"/>
          <w:szCs w:val="28"/>
        </w:rPr>
        <w:t xml:space="preserve"> NASTEBAU </w:t>
      </w:r>
      <w:r>
        <w:rPr>
          <w:rFonts w:ascii="Times New Roman" w:hAnsi="Times New Roman" w:cs="Times New Roman"/>
          <w:sz w:val="28"/>
          <w:szCs w:val="28"/>
        </w:rPr>
        <w:t>Ltd</w:t>
      </w:r>
    </w:p>
    <w:p w14:paraId="40B0A6C8" w14:textId="5A2D6BE9" w:rsidR="002F6D25" w:rsidRPr="002F6D25" w:rsidRDefault="002F6D25" w:rsidP="002F6D25">
      <w:pPr>
        <w:jc w:val="both"/>
        <w:rPr>
          <w:rFonts w:ascii="Times New Roman" w:hAnsi="Times New Roman" w:cs="Times New Roman"/>
          <w:sz w:val="28"/>
          <w:szCs w:val="28"/>
        </w:rPr>
      </w:pPr>
      <w:r w:rsidRPr="002F6D25">
        <w:rPr>
          <w:rFonts w:ascii="Times New Roman" w:hAnsi="Times New Roman" w:cs="Times New Roman"/>
          <w:b/>
          <w:bCs/>
          <w:sz w:val="28"/>
          <w:szCs w:val="28"/>
        </w:rPr>
        <w:t>Representative:</w:t>
      </w:r>
      <w:r w:rsidRPr="002F6D25">
        <w:rPr>
          <w:rFonts w:ascii="Times New Roman" w:hAnsi="Times New Roman" w:cs="Times New Roman"/>
          <w:sz w:val="28"/>
          <w:szCs w:val="28"/>
        </w:rPr>
        <w:t xml:space="preserve"> </w:t>
      </w:r>
      <w:r>
        <w:rPr>
          <w:rFonts w:ascii="Times New Roman" w:hAnsi="Times New Roman" w:cs="Times New Roman"/>
          <w:sz w:val="28"/>
          <w:szCs w:val="28"/>
        </w:rPr>
        <w:t xml:space="preserve">Dezső Kovács </w:t>
      </w:r>
      <w:r w:rsidRPr="002F6D25">
        <w:rPr>
          <w:rFonts w:ascii="Times New Roman" w:hAnsi="Times New Roman" w:cs="Times New Roman"/>
          <w:sz w:val="28"/>
          <w:szCs w:val="28"/>
        </w:rPr>
        <w:t>Managing Director</w:t>
      </w:r>
    </w:p>
    <w:p w14:paraId="53FB0CA3" w14:textId="77777777" w:rsidR="002F6D25" w:rsidRPr="002F6D25" w:rsidRDefault="002F6D25" w:rsidP="002F6D25">
      <w:pPr>
        <w:jc w:val="both"/>
        <w:rPr>
          <w:rFonts w:ascii="Times New Roman" w:hAnsi="Times New Roman" w:cs="Times New Roman"/>
          <w:sz w:val="28"/>
          <w:szCs w:val="28"/>
        </w:rPr>
      </w:pPr>
      <w:r w:rsidRPr="002F6D25">
        <w:rPr>
          <w:rFonts w:ascii="Times New Roman" w:hAnsi="Times New Roman" w:cs="Times New Roman"/>
          <w:b/>
          <w:bCs/>
          <w:sz w:val="28"/>
          <w:szCs w:val="28"/>
        </w:rPr>
        <w:t>Problem:</w:t>
      </w:r>
      <w:r w:rsidRPr="002F6D25">
        <w:rPr>
          <w:rFonts w:ascii="Times New Roman" w:hAnsi="Times New Roman" w:cs="Times New Roman"/>
          <w:sz w:val="28"/>
          <w:szCs w:val="28"/>
        </w:rPr>
        <w:t xml:space="preserve"> The COVID-19 pandemic has proven that the current health care is not adequate for the treatment of pandemic patients, and deficiencies that are smaller in more developed countries and larger in less developed countries can be clearly identified. The number of people who have died from COVID: 7 million people - a significant number in itself, but if we add that it was the first global pandemic of the 7th degree in the modern era, and according to the preliminary report of the WHO, there is no end to the emergence of new viruses that could even lead to the extinction of humanity, then we can easily conclude that preparing for another pandemic is one of the most important priorities of the international health industry.</w:t>
      </w:r>
    </w:p>
    <w:p w14:paraId="6120BC14" w14:textId="66F2A98D" w:rsidR="002F6D25" w:rsidRPr="002F6D25" w:rsidRDefault="002F6D25" w:rsidP="002F6D25">
      <w:pPr>
        <w:jc w:val="both"/>
        <w:rPr>
          <w:rFonts w:ascii="Times New Roman" w:hAnsi="Times New Roman" w:cs="Times New Roman"/>
          <w:sz w:val="28"/>
          <w:szCs w:val="28"/>
        </w:rPr>
      </w:pPr>
      <w:r w:rsidRPr="002F6D25">
        <w:rPr>
          <w:rFonts w:ascii="Times New Roman" w:hAnsi="Times New Roman" w:cs="Times New Roman"/>
          <w:b/>
          <w:bCs/>
          <w:sz w:val="28"/>
          <w:szCs w:val="28"/>
        </w:rPr>
        <w:t>The innovation that provides the solution:</w:t>
      </w:r>
      <w:r w:rsidRPr="002F6D25">
        <w:rPr>
          <w:rFonts w:ascii="Times New Roman" w:hAnsi="Times New Roman" w:cs="Times New Roman"/>
          <w:sz w:val="28"/>
          <w:szCs w:val="28"/>
        </w:rPr>
        <w:t xml:space="preserve"> NASTEBAU </w:t>
      </w:r>
      <w:r>
        <w:rPr>
          <w:rFonts w:ascii="Times New Roman" w:hAnsi="Times New Roman" w:cs="Times New Roman"/>
          <w:sz w:val="28"/>
          <w:szCs w:val="28"/>
        </w:rPr>
        <w:t>Ltd</w:t>
      </w:r>
      <w:r w:rsidRPr="002F6D25">
        <w:rPr>
          <w:rFonts w:ascii="Times New Roman" w:hAnsi="Times New Roman" w:cs="Times New Roman"/>
          <w:sz w:val="28"/>
          <w:szCs w:val="28"/>
        </w:rPr>
        <w:t>. has long been involved in the examination of the various industrial applicability of drone technology in Hungary, the application of agricultural drones - implemented on a software basis - is part of its daily business activities. The experience gained during use so far has definitely confirmed the assumption in the project owner that "digitalized" drones connected to the appropriate IT infrastructure and artificial intelligence can be adequately suited to provide appropriate information - even through visual recognition based on machine learning -, large for the pre-screening of large geographical areas from an epidemiological point of view, and then for the analysis of the data obtained in this way in order to provide vital information, e.g. in order to protect the mobile acute-intensive hospital care units, the patients treated in them and the medical staff, or e.g. for the purpose of purchasing medicines and auxiliary materials necessary for further care. The present innovation therefore serves the sustainability of health care during epidemics.</w:t>
      </w:r>
    </w:p>
    <w:p w14:paraId="3FDC3690" w14:textId="065F72F3" w:rsidR="002F6D25" w:rsidRPr="002F6D25" w:rsidRDefault="002F6D25" w:rsidP="002F6D25">
      <w:pPr>
        <w:rPr>
          <w:rFonts w:ascii="Times New Roman" w:hAnsi="Times New Roman" w:cs="Times New Roman"/>
          <w:sz w:val="28"/>
          <w:szCs w:val="28"/>
        </w:rPr>
      </w:pPr>
      <w:r w:rsidRPr="002F6D25">
        <w:rPr>
          <w:rFonts w:ascii="Times New Roman" w:hAnsi="Times New Roman" w:cs="Times New Roman"/>
          <w:sz w:val="28"/>
          <w:szCs w:val="28"/>
        </w:rPr>
        <w:lastRenderedPageBreak/>
        <w:t>In this onepager, I declare that the innovation recorded above is part of my own intellectual property, and I legally guarantee this.</w:t>
      </w:r>
    </w:p>
    <w:p w14:paraId="7E261058" w14:textId="77777777" w:rsidR="002F6D25" w:rsidRPr="002F6D25" w:rsidRDefault="002F6D25" w:rsidP="002F6D25">
      <w:pPr>
        <w:rPr>
          <w:rFonts w:ascii="Times New Roman" w:hAnsi="Times New Roman" w:cs="Times New Roman"/>
          <w:sz w:val="28"/>
          <w:szCs w:val="28"/>
        </w:rPr>
      </w:pPr>
      <w:r w:rsidRPr="002F6D25">
        <w:rPr>
          <w:rFonts w:ascii="Times New Roman" w:hAnsi="Times New Roman" w:cs="Times New Roman"/>
          <w:sz w:val="28"/>
          <w:szCs w:val="28"/>
        </w:rPr>
        <w:t>Zalaegerszeg, January 26, 2024.</w:t>
      </w:r>
    </w:p>
    <w:p w14:paraId="154DFE9A" w14:textId="77777777" w:rsidR="002F6D25" w:rsidRPr="002F6D25" w:rsidRDefault="002F6D25" w:rsidP="002F6D25">
      <w:pPr>
        <w:rPr>
          <w:rFonts w:ascii="Times New Roman" w:hAnsi="Times New Roman" w:cs="Times New Roman"/>
          <w:sz w:val="28"/>
          <w:szCs w:val="28"/>
        </w:rPr>
      </w:pPr>
      <w:r w:rsidRPr="002F6D25">
        <w:rPr>
          <w:rFonts w:ascii="Times New Roman" w:hAnsi="Times New Roman" w:cs="Times New Roman"/>
          <w:sz w:val="28"/>
          <w:szCs w:val="28"/>
        </w:rPr>
        <w:t>Dezső Kovács</w:t>
      </w:r>
    </w:p>
    <w:p w14:paraId="62859BB6" w14:textId="442C2CBF" w:rsidR="002F6D25" w:rsidRPr="002F6D25" w:rsidRDefault="002F6D25" w:rsidP="002F6D25">
      <w:pPr>
        <w:rPr>
          <w:rFonts w:ascii="Times New Roman" w:hAnsi="Times New Roman" w:cs="Times New Roman"/>
          <w:sz w:val="28"/>
          <w:szCs w:val="28"/>
        </w:rPr>
      </w:pPr>
      <w:r>
        <w:rPr>
          <w:rFonts w:ascii="Times New Roman" w:hAnsi="Times New Roman" w:cs="Times New Roman"/>
          <w:sz w:val="28"/>
          <w:szCs w:val="28"/>
        </w:rPr>
        <w:t>M</w:t>
      </w:r>
      <w:r w:rsidRPr="002F6D25">
        <w:rPr>
          <w:rFonts w:ascii="Times New Roman" w:hAnsi="Times New Roman" w:cs="Times New Roman"/>
          <w:sz w:val="28"/>
          <w:szCs w:val="28"/>
        </w:rPr>
        <w:t xml:space="preserve">anaging </w:t>
      </w:r>
      <w:r>
        <w:rPr>
          <w:rFonts w:ascii="Times New Roman" w:hAnsi="Times New Roman" w:cs="Times New Roman"/>
          <w:sz w:val="28"/>
          <w:szCs w:val="28"/>
        </w:rPr>
        <w:t>D</w:t>
      </w:r>
      <w:r w:rsidRPr="002F6D25">
        <w:rPr>
          <w:rFonts w:ascii="Times New Roman" w:hAnsi="Times New Roman" w:cs="Times New Roman"/>
          <w:sz w:val="28"/>
          <w:szCs w:val="28"/>
        </w:rPr>
        <w:t>irector</w:t>
      </w:r>
    </w:p>
    <w:sectPr w:rsidR="002F6D25" w:rsidRPr="002F6D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D25"/>
    <w:rsid w:val="002F6D2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4937C"/>
  <w15:chartTrackingRefBased/>
  <w15:docId w15:val="{ACA384BE-DD99-437F-9BFB-60DD8FA08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319</Words>
  <Characters>2203</Characters>
  <Application>Microsoft Office Word</Application>
  <DocSecurity>0</DocSecurity>
  <Lines>18</Lines>
  <Paragraphs>5</Paragraphs>
  <ScaleCrop>false</ScaleCrop>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Felhasznalo</dc:creator>
  <cp:keywords/>
  <dc:description/>
  <cp:lastModifiedBy>Marianna dr Ritter</cp:lastModifiedBy>
  <cp:revision>1</cp:revision>
  <dcterms:created xsi:type="dcterms:W3CDTF">2024-01-26T17:48:00Z</dcterms:created>
  <dcterms:modified xsi:type="dcterms:W3CDTF">2024-01-26T17:59:00Z</dcterms:modified>
</cp:coreProperties>
</file>